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26" w:rsidRPr="0043119F" w:rsidRDefault="00644626" w:rsidP="00644626">
      <w:pPr>
        <w:jc w:val="both"/>
        <w:rPr>
          <w:b/>
        </w:rPr>
      </w:pPr>
      <w:r w:rsidRPr="0043119F">
        <w:rPr>
          <w:b/>
        </w:rPr>
        <w:t>Dan Chapman</w:t>
      </w:r>
    </w:p>
    <w:p w:rsidR="00644626" w:rsidRDefault="00644626" w:rsidP="00644626">
      <w:pPr>
        <w:jc w:val="both"/>
      </w:pPr>
    </w:p>
    <w:p w:rsidR="00644626" w:rsidRDefault="00644626" w:rsidP="00644626">
      <w:pPr>
        <w:jc w:val="both"/>
      </w:pPr>
      <w:r>
        <w:t xml:space="preserve">Dan Chapman is the founder of </w:t>
      </w:r>
      <w:proofErr w:type="spellStart"/>
      <w:r>
        <w:t>Presyse</w:t>
      </w:r>
      <w:proofErr w:type="spellEnd"/>
      <w:r>
        <w:t xml:space="preserve"> Compliance Solutions. Chapman has extensive experience in international trade compliance and anti-corruption compliance. He has a global reputation for the design, implementation and management of successful, large-scale compliance programs for companies addressing sensitive government investigations or operating in complex environments. He is an internationally recognized expert, published author and frequent presenter regarding anti-bribery, anti-boycott, economic sanctions and export / re-export laws and regulations.   </w:t>
      </w:r>
    </w:p>
    <w:p w:rsidR="00644626" w:rsidRDefault="00644626" w:rsidP="00644626">
      <w:pPr>
        <w:jc w:val="both"/>
      </w:pPr>
      <w:r>
        <w:t xml:space="preserve">He has previously worked at Baker Hughes as Global Ethics &amp; Compliance Director; Parker Drilling Company as Chief Compliance Officer and Cameron International as </w:t>
      </w:r>
      <w:r w:rsidRPr="0043119F">
        <w:t>Vice President, Chief Ethics and Compliance Officer</w:t>
      </w:r>
      <w:r>
        <w:t>. Chapman is an industry leader identified as one of the top global ethics and compliance officers by numerous organizations and publications. Chapman is a versatile attorney with experience in corporate securities laws / SEC reporting, mergers and acquisitions, contracts drafting and negotiation, internal investigations, litigation management and corporate governance.</w:t>
      </w:r>
    </w:p>
    <w:p w:rsidR="00BA7C8B" w:rsidRDefault="00BA7C8B">
      <w:bookmarkStart w:id="0" w:name="_GoBack"/>
      <w:bookmarkEnd w:id="0"/>
    </w:p>
    <w:sectPr w:rsidR="00BA7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26"/>
    <w:rsid w:val="00644626"/>
    <w:rsid w:val="00B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DB0A0-3780-46AC-8C61-4ABF0EA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2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Weatherford International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Callie D</dc:creator>
  <cp:keywords/>
  <dc:description/>
  <cp:lastModifiedBy>Edwards, Callie D</cp:lastModifiedBy>
  <cp:revision>1</cp:revision>
  <dcterms:created xsi:type="dcterms:W3CDTF">2018-06-22T14:04:00Z</dcterms:created>
  <dcterms:modified xsi:type="dcterms:W3CDTF">2018-06-22T14:05:00Z</dcterms:modified>
</cp:coreProperties>
</file>